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36839" w:rsidP="007F7F40">
      <w:pPr>
        <w:spacing w:line="480" w:lineRule="auto"/>
        <w:jc w:val="center"/>
        <w:rPr>
          <w:rFonts w:ascii="Times New Roman" w:hAnsi="Times New Roman" w:cs="Times New Roman"/>
          <w:b/>
          <w:sz w:val="24"/>
          <w:szCs w:val="24"/>
        </w:rPr>
      </w:pPr>
    </w:p>
    <w:p w:rsidR="00936839" w:rsidP="007F7F40">
      <w:pPr>
        <w:spacing w:line="480" w:lineRule="auto"/>
        <w:jc w:val="center"/>
        <w:rPr>
          <w:rFonts w:ascii="Times New Roman" w:hAnsi="Times New Roman" w:cs="Times New Roman"/>
          <w:b/>
          <w:sz w:val="24"/>
          <w:szCs w:val="24"/>
        </w:rPr>
      </w:pPr>
      <w:bookmarkStart w:id="0" w:name="_GoBack"/>
      <w:bookmarkEnd w:id="0"/>
    </w:p>
    <w:p w:rsidR="00936839" w:rsidP="007F7F40">
      <w:pPr>
        <w:spacing w:line="480" w:lineRule="auto"/>
        <w:jc w:val="center"/>
        <w:rPr>
          <w:rFonts w:ascii="Times New Roman" w:hAnsi="Times New Roman" w:cs="Times New Roman"/>
          <w:b/>
          <w:sz w:val="24"/>
          <w:szCs w:val="24"/>
        </w:rPr>
      </w:pPr>
    </w:p>
    <w:p w:rsidR="00936839" w:rsidP="007F7F40">
      <w:pPr>
        <w:spacing w:line="480" w:lineRule="auto"/>
        <w:jc w:val="center"/>
        <w:rPr>
          <w:rFonts w:ascii="Times New Roman" w:hAnsi="Times New Roman" w:cs="Times New Roman"/>
          <w:b/>
          <w:sz w:val="24"/>
          <w:szCs w:val="24"/>
        </w:rPr>
      </w:pPr>
    </w:p>
    <w:p w:rsidR="00936839" w:rsidP="007F7F40">
      <w:pPr>
        <w:spacing w:line="480" w:lineRule="auto"/>
        <w:jc w:val="center"/>
        <w:rPr>
          <w:rFonts w:ascii="Times New Roman" w:hAnsi="Times New Roman" w:cs="Times New Roman"/>
          <w:b/>
          <w:sz w:val="24"/>
          <w:szCs w:val="24"/>
        </w:rPr>
      </w:pPr>
    </w:p>
    <w:p w:rsidR="00936839" w:rsidP="007F7F40">
      <w:pPr>
        <w:spacing w:line="480" w:lineRule="auto"/>
        <w:jc w:val="center"/>
        <w:rPr>
          <w:rFonts w:ascii="Times New Roman" w:hAnsi="Times New Roman" w:cs="Times New Roman"/>
          <w:b/>
          <w:sz w:val="24"/>
          <w:szCs w:val="24"/>
        </w:rPr>
      </w:pPr>
    </w:p>
    <w:p w:rsidR="00936839" w:rsidP="007F7F40">
      <w:pPr>
        <w:spacing w:line="480" w:lineRule="auto"/>
        <w:jc w:val="center"/>
        <w:rPr>
          <w:rFonts w:ascii="Times New Roman" w:hAnsi="Times New Roman" w:cs="Times New Roman"/>
          <w:b/>
          <w:sz w:val="24"/>
          <w:szCs w:val="24"/>
        </w:rPr>
      </w:pPr>
    </w:p>
    <w:p w:rsidR="00936839" w:rsidP="007F7F40">
      <w:pPr>
        <w:spacing w:line="480" w:lineRule="auto"/>
        <w:jc w:val="center"/>
        <w:rPr>
          <w:rFonts w:ascii="Times New Roman" w:hAnsi="Times New Roman" w:cs="Times New Roman"/>
          <w:b/>
          <w:sz w:val="24"/>
          <w:szCs w:val="24"/>
        </w:rPr>
      </w:pPr>
    </w:p>
    <w:p w:rsidR="00936839" w:rsidP="007F7F40">
      <w:pPr>
        <w:spacing w:line="480" w:lineRule="auto"/>
        <w:jc w:val="center"/>
        <w:rPr>
          <w:rFonts w:ascii="Times New Roman" w:hAnsi="Times New Roman" w:cs="Times New Roman"/>
          <w:b/>
          <w:sz w:val="24"/>
          <w:szCs w:val="24"/>
        </w:rPr>
      </w:pPr>
    </w:p>
    <w:p w:rsidR="00936839" w:rsidRPr="00936839" w:rsidP="007F7F40">
      <w:pPr>
        <w:spacing w:line="480" w:lineRule="auto"/>
        <w:jc w:val="center"/>
        <w:rPr>
          <w:rFonts w:ascii="Times New Roman" w:hAnsi="Times New Roman" w:cs="Times New Roman"/>
          <w:sz w:val="24"/>
          <w:szCs w:val="24"/>
        </w:rPr>
      </w:pPr>
      <w:r w:rsidRPr="00936839">
        <w:rPr>
          <w:rFonts w:ascii="Times New Roman" w:hAnsi="Times New Roman" w:cs="Times New Roman"/>
          <w:sz w:val="24"/>
          <w:szCs w:val="24"/>
        </w:rPr>
        <w:t xml:space="preserve">Manager as a politician </w:t>
      </w:r>
    </w:p>
    <w:p w:rsidR="00936839" w:rsidRPr="00936839" w:rsidP="007F7F40">
      <w:pPr>
        <w:spacing w:line="480" w:lineRule="auto"/>
        <w:jc w:val="center"/>
        <w:rPr>
          <w:rFonts w:ascii="Times New Roman" w:hAnsi="Times New Roman" w:cs="Times New Roman"/>
          <w:sz w:val="24"/>
          <w:szCs w:val="24"/>
        </w:rPr>
      </w:pPr>
      <w:r w:rsidRPr="00936839">
        <w:rPr>
          <w:rFonts w:ascii="Times New Roman" w:hAnsi="Times New Roman" w:cs="Times New Roman"/>
          <w:sz w:val="24"/>
          <w:szCs w:val="24"/>
        </w:rPr>
        <w:t>Student’s Name</w:t>
      </w:r>
    </w:p>
    <w:p w:rsidR="00936839" w:rsidRPr="00936839" w:rsidP="007F7F40">
      <w:pPr>
        <w:spacing w:line="480" w:lineRule="auto"/>
        <w:jc w:val="center"/>
        <w:rPr>
          <w:rFonts w:ascii="Times New Roman" w:hAnsi="Times New Roman" w:cs="Times New Roman"/>
          <w:sz w:val="24"/>
          <w:szCs w:val="24"/>
        </w:rPr>
      </w:pPr>
      <w:r w:rsidRPr="00936839">
        <w:rPr>
          <w:rFonts w:ascii="Times New Roman" w:hAnsi="Times New Roman" w:cs="Times New Roman"/>
          <w:sz w:val="24"/>
          <w:szCs w:val="24"/>
        </w:rPr>
        <w:t>Institutional Affiliation</w:t>
      </w:r>
    </w:p>
    <w:p w:rsidR="00936839" w:rsidRPr="00936839" w:rsidP="007F7F40">
      <w:pPr>
        <w:spacing w:line="480" w:lineRule="auto"/>
        <w:jc w:val="center"/>
        <w:rPr>
          <w:rFonts w:ascii="Times New Roman" w:hAnsi="Times New Roman" w:cs="Times New Roman"/>
          <w:sz w:val="24"/>
          <w:szCs w:val="24"/>
        </w:rPr>
      </w:pPr>
      <w:r w:rsidRPr="00936839">
        <w:rPr>
          <w:rFonts w:ascii="Times New Roman" w:hAnsi="Times New Roman" w:cs="Times New Roman"/>
          <w:sz w:val="24"/>
          <w:szCs w:val="24"/>
        </w:rPr>
        <w:t xml:space="preserve">Date </w:t>
      </w:r>
    </w:p>
    <w:p w:rsidR="00936839" w:rsidP="007F7F40">
      <w:pPr>
        <w:spacing w:line="480" w:lineRule="auto"/>
        <w:jc w:val="center"/>
        <w:rPr>
          <w:rFonts w:ascii="Times New Roman" w:hAnsi="Times New Roman" w:cs="Times New Roman"/>
          <w:b/>
          <w:sz w:val="24"/>
          <w:szCs w:val="24"/>
        </w:rPr>
      </w:pPr>
    </w:p>
    <w:p w:rsidR="00936839" w:rsidP="007F7F40">
      <w:pPr>
        <w:spacing w:line="480" w:lineRule="auto"/>
        <w:jc w:val="center"/>
        <w:rPr>
          <w:rFonts w:ascii="Times New Roman" w:hAnsi="Times New Roman" w:cs="Times New Roman"/>
          <w:b/>
          <w:sz w:val="24"/>
          <w:szCs w:val="24"/>
        </w:rPr>
      </w:pPr>
    </w:p>
    <w:p w:rsidR="00936839" w:rsidP="007F7F40">
      <w:pPr>
        <w:spacing w:line="480" w:lineRule="auto"/>
        <w:jc w:val="center"/>
        <w:rPr>
          <w:rFonts w:ascii="Times New Roman" w:hAnsi="Times New Roman" w:cs="Times New Roman"/>
          <w:b/>
          <w:sz w:val="24"/>
          <w:szCs w:val="24"/>
        </w:rPr>
      </w:pPr>
    </w:p>
    <w:p w:rsidR="00936839" w:rsidP="00936839">
      <w:pPr>
        <w:spacing w:line="480" w:lineRule="auto"/>
        <w:rPr>
          <w:rFonts w:ascii="Times New Roman" w:hAnsi="Times New Roman" w:cs="Times New Roman"/>
          <w:b/>
          <w:sz w:val="24"/>
          <w:szCs w:val="24"/>
        </w:rPr>
      </w:pPr>
    </w:p>
    <w:p w:rsidR="00936839" w:rsidP="00936839">
      <w:pPr>
        <w:spacing w:line="480" w:lineRule="auto"/>
        <w:rPr>
          <w:rFonts w:ascii="Times New Roman" w:hAnsi="Times New Roman" w:cs="Times New Roman"/>
          <w:b/>
          <w:sz w:val="24"/>
          <w:szCs w:val="24"/>
        </w:rPr>
      </w:pPr>
    </w:p>
    <w:p w:rsidR="00290828" w:rsidRPr="007F7F40" w:rsidP="007F7F40">
      <w:pPr>
        <w:spacing w:line="480" w:lineRule="auto"/>
        <w:jc w:val="center"/>
        <w:rPr>
          <w:rFonts w:ascii="Times New Roman" w:hAnsi="Times New Roman" w:cs="Times New Roman"/>
          <w:b/>
          <w:sz w:val="24"/>
          <w:szCs w:val="24"/>
        </w:rPr>
      </w:pPr>
      <w:r w:rsidRPr="007F7F40">
        <w:rPr>
          <w:rFonts w:ascii="Times New Roman" w:hAnsi="Times New Roman" w:cs="Times New Roman"/>
          <w:b/>
          <w:sz w:val="24"/>
          <w:szCs w:val="24"/>
        </w:rPr>
        <w:t>Manager as a politician</w:t>
      </w:r>
    </w:p>
    <w:p w:rsidR="009866CA" w:rsidRPr="00B24F96" w:rsidP="007F7F40">
      <w:pPr>
        <w:spacing w:line="480" w:lineRule="auto"/>
        <w:ind w:firstLine="720"/>
        <w:rPr>
          <w:rFonts w:ascii="Times New Roman" w:hAnsi="Times New Roman" w:cs="Times New Roman"/>
          <w:sz w:val="24"/>
          <w:szCs w:val="24"/>
        </w:rPr>
      </w:pPr>
      <w:r w:rsidRPr="007F7F40">
        <w:rPr>
          <w:rFonts w:ascii="Times New Roman" w:hAnsi="Times New Roman" w:cs="Times New Roman"/>
          <w:sz w:val="24"/>
          <w:szCs w:val="24"/>
        </w:rPr>
        <w:t>Managers and politicians have some similar characteristics, both in their roles and their skills.</w:t>
      </w:r>
      <w:r w:rsidRPr="007F7F40" w:rsidR="007F7F40">
        <w:rPr>
          <w:rFonts w:ascii="Times New Roman" w:hAnsi="Times New Roman" w:cs="Times New Roman"/>
          <w:sz w:val="24"/>
          <w:szCs w:val="24"/>
        </w:rPr>
        <w:t xml:space="preserve"> Organizational change depends on the manager's political skills.</w:t>
      </w:r>
      <w:r w:rsidRPr="007F7F40">
        <w:rPr>
          <w:rFonts w:ascii="Times New Roman" w:hAnsi="Times New Roman" w:cs="Times New Roman"/>
          <w:sz w:val="24"/>
          <w:szCs w:val="24"/>
        </w:rPr>
        <w:t xml:space="preserve"> Chapter 10 of "Reframing Organizations" explains how a manager is a politician. First, the manager, as a politician, exercises the role of agenda-setting. Here the manager creates an agenda for change with two major elements- vision and strategy. The </w:t>
      </w:r>
      <w:r w:rsidRPr="007F7F40" w:rsidR="00143C3C">
        <w:rPr>
          <w:rFonts w:ascii="Times New Roman" w:hAnsi="Times New Roman" w:cs="Times New Roman"/>
          <w:sz w:val="24"/>
          <w:szCs w:val="24"/>
        </w:rPr>
        <w:t xml:space="preserve">former is used to guide the manager in achieving the goals of the organization while the latter is used for making the vision. A manager cannot operate without a vision, and so is the politician. The vision is what keeps the manager on track so that he/she is not distracted from achieving what ought to be achieved. The strategy will give the manager the step by step procedure of achieving the stated vision. The agenda conveys the direction while addressing the concerns of many stakeholders. A strategy must always follow the vision; otherwise, it will be an illusion. The two go hand in hand. </w:t>
      </w:r>
      <w:r w:rsidR="00B24F96">
        <w:rPr>
          <w:rFonts w:ascii="Times New Roman" w:hAnsi="Times New Roman" w:cs="Times New Roman"/>
          <w:sz w:val="24"/>
          <w:szCs w:val="24"/>
        </w:rPr>
        <w:t xml:space="preserve">Bolman &amp; Deal (2017) state that </w:t>
      </w:r>
      <w:r w:rsidRPr="00B24F96" w:rsidR="00B24F96">
        <w:rPr>
          <w:rFonts w:ascii="Times New Roman" w:hAnsi="Times New Roman" w:cs="Times New Roman"/>
          <w:sz w:val="24"/>
          <w:szCs w:val="24"/>
        </w:rPr>
        <w:t>“</w:t>
      </w:r>
      <w:r w:rsidR="00B24F96">
        <w:rPr>
          <w:rFonts w:ascii="Times New Roman" w:hAnsi="Times New Roman" w:cs="Times New Roman"/>
          <w:color w:val="FF0000"/>
          <w:sz w:val="24"/>
          <w:szCs w:val="24"/>
        </w:rPr>
        <w:t xml:space="preserve">a </w:t>
      </w:r>
      <w:r w:rsidRPr="007F7F40" w:rsidR="00143C3C">
        <w:rPr>
          <w:rFonts w:ascii="Times New Roman" w:hAnsi="Times New Roman" w:cs="Times New Roman"/>
          <w:color w:val="FF0000"/>
          <w:sz w:val="24"/>
          <w:szCs w:val="24"/>
        </w:rPr>
        <w:t>vision without a strategy remains an illusion</w:t>
      </w:r>
      <w:r w:rsidR="00B24F96">
        <w:rPr>
          <w:rFonts w:ascii="Times New Roman" w:hAnsi="Times New Roman" w:cs="Times New Roman"/>
          <w:color w:val="FF0000"/>
          <w:sz w:val="24"/>
          <w:szCs w:val="24"/>
        </w:rPr>
        <w:t xml:space="preserve">” (p. 205) </w:t>
      </w:r>
      <w:r w:rsidRPr="00B24F96" w:rsidR="00B24F96">
        <w:rPr>
          <w:rFonts w:ascii="Times New Roman" w:hAnsi="Times New Roman" w:cs="Times New Roman"/>
          <w:sz w:val="24"/>
          <w:szCs w:val="24"/>
        </w:rPr>
        <w:t xml:space="preserve">to show how a strategy is indispensable in a vision. </w:t>
      </w:r>
    </w:p>
    <w:p w:rsidR="00143C3C" w:rsidRPr="007F7F40" w:rsidP="007F7F40">
      <w:pPr>
        <w:spacing w:line="480" w:lineRule="auto"/>
        <w:ind w:firstLine="720"/>
        <w:rPr>
          <w:rFonts w:ascii="Times New Roman" w:hAnsi="Times New Roman" w:cs="Times New Roman"/>
          <w:sz w:val="24"/>
          <w:szCs w:val="24"/>
        </w:rPr>
      </w:pPr>
      <w:r w:rsidRPr="007F7F40">
        <w:rPr>
          <w:rFonts w:ascii="Times New Roman" w:hAnsi="Times New Roman" w:cs="Times New Roman"/>
          <w:sz w:val="24"/>
          <w:szCs w:val="24"/>
        </w:rPr>
        <w:t xml:space="preserve">Another skill exercised by the manager as a politician is mapping the political terrain. </w:t>
      </w:r>
      <w:r w:rsidR="00B24F96">
        <w:rPr>
          <w:rFonts w:ascii="Times New Roman" w:hAnsi="Times New Roman" w:cs="Times New Roman"/>
          <w:sz w:val="24"/>
          <w:szCs w:val="24"/>
        </w:rPr>
        <w:t xml:space="preserve">(Kotter, </w:t>
      </w:r>
      <w:r w:rsidRPr="00B24F96" w:rsidR="00B24F96">
        <w:rPr>
          <w:rFonts w:ascii="Times New Roman" w:hAnsi="Times New Roman" w:cs="Times New Roman"/>
          <w:sz w:val="24"/>
          <w:szCs w:val="24"/>
        </w:rPr>
        <w:t xml:space="preserve">1988). </w:t>
      </w:r>
      <w:r w:rsidRPr="007F7F40">
        <w:rPr>
          <w:rFonts w:ascii="Times New Roman" w:hAnsi="Times New Roman" w:cs="Times New Roman"/>
          <w:sz w:val="24"/>
          <w:szCs w:val="24"/>
        </w:rPr>
        <w:t xml:space="preserve">Managers launch new initiatives </w:t>
      </w:r>
      <w:r w:rsidRPr="007F7F40" w:rsidR="003665EB">
        <w:rPr>
          <w:rFonts w:ascii="Times New Roman" w:hAnsi="Times New Roman" w:cs="Times New Roman"/>
          <w:sz w:val="24"/>
          <w:szCs w:val="24"/>
        </w:rPr>
        <w:t>with little effort to master the political turf. The political map is developed by creating a two-dimensional diagram mapping player, power, and interests. 
</w:t>
      </w:r>
    </w:p>
    <w:p w:rsidR="003665EB" w:rsidRPr="00B24F96" w:rsidP="00B24F96">
      <w:pPr>
        <w:spacing w:line="480" w:lineRule="auto"/>
        <w:ind w:firstLine="720"/>
        <w:rPr>
          <w:rFonts w:ascii="Times New Roman" w:hAnsi="Times New Roman" w:cs="Times New Roman"/>
          <w:sz w:val="24"/>
          <w:szCs w:val="24"/>
        </w:rPr>
      </w:pPr>
      <w:r w:rsidRPr="007F7F40">
        <w:rPr>
          <w:rFonts w:ascii="Times New Roman" w:hAnsi="Times New Roman" w:cs="Times New Roman"/>
          <w:sz w:val="24"/>
          <w:szCs w:val="24"/>
        </w:rPr>
        <w:t xml:space="preserve">The other skill used by managers as politicians is networking and building coalitions. Managers fail to get things done because of their reliance on reason and too little on relationships. Managers, just like politicians, require cooperation from other people (followers). Managers should cooperate with </w:t>
      </w:r>
      <w:r w:rsidRPr="007F7F40" w:rsidR="007F7F40">
        <w:rPr>
          <w:rFonts w:ascii="Times New Roman" w:hAnsi="Times New Roman" w:cs="Times New Roman"/>
          <w:sz w:val="24"/>
          <w:szCs w:val="24"/>
        </w:rPr>
        <w:t>their</w:t>
      </w:r>
      <w:r w:rsidRPr="007F7F40">
        <w:rPr>
          <w:rFonts w:ascii="Times New Roman" w:hAnsi="Times New Roman" w:cs="Times New Roman"/>
          <w:sz w:val="24"/>
          <w:szCs w:val="24"/>
        </w:rPr>
        <w:t xml:space="preserve"> followers, not by coercion but </w:t>
      </w:r>
      <w:r w:rsidRPr="007F7F40" w:rsidR="007F7F40">
        <w:rPr>
          <w:rFonts w:ascii="Times New Roman" w:hAnsi="Times New Roman" w:cs="Times New Roman"/>
          <w:sz w:val="24"/>
          <w:szCs w:val="24"/>
        </w:rPr>
        <w:t xml:space="preserve">competency and credibility. </w:t>
      </w:r>
      <w:r w:rsidRPr="007F7F40" w:rsidR="007F7F40">
        <w:rPr>
          <w:rFonts w:ascii="Times New Roman" w:hAnsi="Times New Roman" w:cs="Times New Roman"/>
          <w:sz w:val="24"/>
          <w:szCs w:val="24"/>
        </w:rPr>
        <w:t xml:space="preserve">Managers need to build relationships so that others can support them in the success of the organization. A manager needs friends and </w:t>
      </w:r>
      <w:r w:rsidR="00B24F96">
        <w:rPr>
          <w:rFonts w:ascii="Times New Roman" w:hAnsi="Times New Roman" w:cs="Times New Roman"/>
          <w:sz w:val="24"/>
          <w:szCs w:val="24"/>
        </w:rPr>
        <w:t>allies to get their things done</w:t>
      </w:r>
      <w:r w:rsidRPr="007F7F40" w:rsidR="007F7F40">
        <w:rPr>
          <w:rFonts w:ascii="Times New Roman" w:hAnsi="Times New Roman" w:cs="Times New Roman"/>
          <w:sz w:val="24"/>
          <w:szCs w:val="24"/>
        </w:rPr>
        <w:t xml:space="preserve"> </w:t>
      </w:r>
      <w:r w:rsidR="00B24F96">
        <w:rPr>
          <w:rFonts w:ascii="Times New Roman" w:hAnsi="Times New Roman" w:cs="Times New Roman"/>
          <w:sz w:val="24"/>
          <w:szCs w:val="24"/>
        </w:rPr>
        <w:t xml:space="preserve">(Kanter, </w:t>
      </w:r>
      <w:r w:rsidRPr="00B24F96" w:rsidR="00B24F96">
        <w:rPr>
          <w:rFonts w:ascii="Times New Roman" w:hAnsi="Times New Roman" w:cs="Times New Roman"/>
          <w:sz w:val="24"/>
          <w:szCs w:val="24"/>
        </w:rPr>
        <w:t>1983).</w:t>
      </w: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P="00B24F96">
      <w:pPr>
        <w:spacing w:line="480" w:lineRule="auto"/>
        <w:jc w:val="center"/>
        <w:rPr>
          <w:rFonts w:ascii="Times New Roman" w:hAnsi="Times New Roman" w:cs="Times New Roman"/>
          <w:b/>
          <w:sz w:val="24"/>
          <w:szCs w:val="24"/>
        </w:rPr>
      </w:pPr>
    </w:p>
    <w:p w:rsidR="00B24F96" w:rsidRPr="00B24F96" w:rsidP="00B24F96">
      <w:pPr>
        <w:spacing w:line="480" w:lineRule="auto"/>
        <w:jc w:val="center"/>
        <w:rPr>
          <w:rFonts w:ascii="Times New Roman" w:hAnsi="Times New Roman" w:cs="Times New Roman"/>
          <w:b/>
          <w:sz w:val="24"/>
          <w:szCs w:val="24"/>
        </w:rPr>
      </w:pPr>
      <w:r w:rsidRPr="00B24F96">
        <w:rPr>
          <w:rFonts w:ascii="Times New Roman" w:hAnsi="Times New Roman" w:cs="Times New Roman"/>
          <w:b/>
          <w:sz w:val="24"/>
          <w:szCs w:val="24"/>
        </w:rPr>
        <w:t>References</w:t>
      </w:r>
    </w:p>
    <w:p w:rsidR="00B24F96" w:rsidRPr="007F7F40" w:rsidP="00B24F96">
      <w:pPr>
        <w:spacing w:line="480" w:lineRule="auto"/>
        <w:ind w:left="720" w:hanging="720"/>
        <w:rPr>
          <w:rFonts w:ascii="Times New Roman" w:hAnsi="Times New Roman" w:cs="Times New Roman"/>
          <w:sz w:val="24"/>
          <w:szCs w:val="24"/>
        </w:rPr>
      </w:pPr>
      <w:r w:rsidRPr="00B24F96">
        <w:rPr>
          <w:rFonts w:ascii="Times New Roman" w:hAnsi="Times New Roman" w:cs="Times New Roman"/>
          <w:sz w:val="24"/>
          <w:szCs w:val="24"/>
        </w:rPr>
        <w:t>Bolman, L. G., &amp; Deal, T. E. (2017). Reframing organizations: Artistry, choice, and leadership. John Wiley &amp; Sons.</w:t>
      </w:r>
    </w:p>
    <w:p w:rsidR="00B24F96" w:rsidRPr="007F7F40" w:rsidP="00B24F96">
      <w:pPr>
        <w:spacing w:line="480" w:lineRule="auto"/>
        <w:ind w:left="720" w:hanging="720"/>
        <w:rPr>
          <w:rFonts w:ascii="Times New Roman" w:hAnsi="Times New Roman" w:cs="Times New Roman"/>
          <w:sz w:val="24"/>
          <w:szCs w:val="24"/>
        </w:rPr>
      </w:pPr>
      <w:r w:rsidRPr="00B24F96">
        <w:rPr>
          <w:rFonts w:ascii="Times New Roman" w:hAnsi="Times New Roman" w:cs="Times New Roman"/>
          <w:sz w:val="24"/>
          <w:szCs w:val="24"/>
        </w:rPr>
        <w:t xml:space="preserve">Kanter, R. M. </w:t>
      </w:r>
      <w:r>
        <w:rPr>
          <w:rFonts w:ascii="Times New Roman" w:hAnsi="Times New Roman" w:cs="Times New Roman"/>
          <w:sz w:val="24"/>
          <w:szCs w:val="24"/>
        </w:rPr>
        <w:t>(</w:t>
      </w:r>
      <w:r w:rsidRPr="00B24F96">
        <w:rPr>
          <w:rFonts w:ascii="Times New Roman" w:hAnsi="Times New Roman" w:cs="Times New Roman"/>
          <w:sz w:val="24"/>
          <w:szCs w:val="24"/>
        </w:rPr>
        <w:t>1983</w:t>
      </w:r>
      <w:r>
        <w:rPr>
          <w:rFonts w:ascii="Times New Roman" w:hAnsi="Times New Roman" w:cs="Times New Roman"/>
          <w:sz w:val="24"/>
          <w:szCs w:val="24"/>
        </w:rPr>
        <w:t>)</w:t>
      </w:r>
      <w:r w:rsidRPr="00B24F96">
        <w:rPr>
          <w:rFonts w:ascii="Times New Roman" w:hAnsi="Times New Roman" w:cs="Times New Roman"/>
          <w:sz w:val="24"/>
          <w:szCs w:val="24"/>
        </w:rPr>
        <w:t>. The Change Masters: Innovations for Productivity in the American Corporation. New York: Simon &amp; Schuster</w:t>
      </w:r>
    </w:p>
    <w:p w:rsidR="00B24F96" w:rsidP="00B24F96">
      <w:pPr>
        <w:spacing w:line="480" w:lineRule="auto"/>
        <w:ind w:left="720" w:hanging="720"/>
        <w:rPr>
          <w:rFonts w:ascii="Times New Roman" w:hAnsi="Times New Roman" w:cs="Times New Roman"/>
          <w:sz w:val="24"/>
          <w:szCs w:val="24"/>
        </w:rPr>
      </w:pPr>
      <w:r w:rsidRPr="00B24F96">
        <w:rPr>
          <w:rFonts w:ascii="Times New Roman" w:hAnsi="Times New Roman" w:cs="Times New Roman"/>
          <w:sz w:val="24"/>
          <w:szCs w:val="24"/>
        </w:rPr>
        <w:t xml:space="preserve">Kotter, J. P. </w:t>
      </w:r>
      <w:r>
        <w:rPr>
          <w:rFonts w:ascii="Times New Roman" w:hAnsi="Times New Roman" w:cs="Times New Roman"/>
          <w:sz w:val="24"/>
          <w:szCs w:val="24"/>
        </w:rPr>
        <w:t>(</w:t>
      </w:r>
      <w:r w:rsidRPr="00B24F96">
        <w:rPr>
          <w:rFonts w:ascii="Times New Roman" w:hAnsi="Times New Roman" w:cs="Times New Roman"/>
          <w:sz w:val="24"/>
          <w:szCs w:val="24"/>
        </w:rPr>
        <w:t>1988</w:t>
      </w:r>
      <w:r>
        <w:rPr>
          <w:rFonts w:ascii="Times New Roman" w:hAnsi="Times New Roman" w:cs="Times New Roman"/>
          <w:sz w:val="24"/>
          <w:szCs w:val="24"/>
        </w:rPr>
        <w:t>)</w:t>
      </w:r>
      <w:r w:rsidRPr="00B24F96">
        <w:rPr>
          <w:rFonts w:ascii="Times New Roman" w:hAnsi="Times New Roman" w:cs="Times New Roman"/>
          <w:sz w:val="24"/>
          <w:szCs w:val="24"/>
        </w:rPr>
        <w:t>. The Leadership Factor. New York: Free Press</w:t>
      </w:r>
      <w:r>
        <w:rPr>
          <w:rFonts w:ascii="Times New Roman" w:hAnsi="Times New Roman" w:cs="Times New Roman"/>
          <w:sz w:val="24"/>
          <w:szCs w:val="24"/>
        </w:rPr>
        <w:t>.</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17497269"/>
      <w:docPartObj>
        <w:docPartGallery w:val="Page Numbers (Top of Page)"/>
        <w:docPartUnique/>
      </w:docPartObj>
    </w:sdtPr>
    <w:sdtEndPr>
      <w:rPr>
        <w:rFonts w:ascii="Times New Roman" w:hAnsi="Times New Roman" w:cs="Times New Roman"/>
        <w:noProof/>
        <w:sz w:val="24"/>
        <w:szCs w:val="24"/>
      </w:rPr>
    </w:sdtEndPr>
    <w:sdtContent>
      <w:p w:rsidR="00936839" w:rsidRPr="00B7101D">
        <w:pPr>
          <w:pStyle w:val="Header"/>
          <w:jc w:val="right"/>
          <w:rPr>
            <w:rFonts w:ascii="Times New Roman" w:hAnsi="Times New Roman" w:cs="Times New Roman"/>
            <w:sz w:val="24"/>
            <w:szCs w:val="24"/>
          </w:rPr>
        </w:pPr>
        <w:r w:rsidRPr="00B7101D">
          <w:rPr>
            <w:rFonts w:ascii="Times New Roman" w:hAnsi="Times New Roman" w:cs="Times New Roman"/>
            <w:sz w:val="24"/>
            <w:szCs w:val="24"/>
          </w:rPr>
          <w:t>MANAGER AS A POLITICIAN</w:t>
        </w:r>
        <w:r>
          <w:rPr>
            <w:rFonts w:ascii="Times New Roman" w:hAnsi="Times New Roman" w:cs="Times New Roman"/>
            <w:sz w:val="24"/>
            <w:szCs w:val="24"/>
          </w:rPr>
          <w:t xml:space="preserve">                                                                                                   </w:t>
        </w:r>
        <w:r w:rsidRPr="00B7101D">
          <w:rPr>
            <w:rFonts w:ascii="Times New Roman" w:hAnsi="Times New Roman" w:cs="Times New Roman"/>
            <w:sz w:val="24"/>
            <w:szCs w:val="24"/>
          </w:rPr>
          <w:t xml:space="preserve"> </w:t>
        </w:r>
        <w:r w:rsidRPr="00B7101D">
          <w:rPr>
            <w:rFonts w:ascii="Times New Roman" w:hAnsi="Times New Roman" w:cs="Times New Roman"/>
            <w:sz w:val="24"/>
            <w:szCs w:val="24"/>
          </w:rPr>
          <w:fldChar w:fldCharType="begin"/>
        </w:r>
        <w:r w:rsidRPr="00B7101D">
          <w:rPr>
            <w:rFonts w:ascii="Times New Roman" w:hAnsi="Times New Roman" w:cs="Times New Roman"/>
            <w:sz w:val="24"/>
            <w:szCs w:val="24"/>
          </w:rPr>
          <w:instrText xml:space="preserve"> PAGE   \* MERGEFORMAT </w:instrText>
        </w:r>
        <w:r w:rsidRPr="00B7101D">
          <w:rPr>
            <w:rFonts w:ascii="Times New Roman" w:hAnsi="Times New Roman" w:cs="Times New Roman"/>
            <w:sz w:val="24"/>
            <w:szCs w:val="24"/>
          </w:rPr>
          <w:fldChar w:fldCharType="separate"/>
        </w:r>
        <w:r>
          <w:rPr>
            <w:rFonts w:ascii="Times New Roman" w:hAnsi="Times New Roman" w:cs="Times New Roman"/>
            <w:noProof/>
            <w:sz w:val="24"/>
            <w:szCs w:val="24"/>
          </w:rPr>
          <w:t>1</w:t>
        </w:r>
        <w:r w:rsidRPr="00B7101D">
          <w:rPr>
            <w:rFonts w:ascii="Times New Roman" w:hAnsi="Times New Roman" w:cs="Times New Roman"/>
            <w:noProof/>
            <w:sz w:val="24"/>
            <w:szCs w:val="24"/>
          </w:rPr>
          <w:fldChar w:fldCharType="end"/>
        </w:r>
      </w:p>
    </w:sdtContent>
  </w:sdt>
  <w:p w:rsidR="009368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A4D"/>
    <w:rsid w:val="001369A3"/>
    <w:rsid w:val="00143C3C"/>
    <w:rsid w:val="00290828"/>
    <w:rsid w:val="00354087"/>
    <w:rsid w:val="003665EB"/>
    <w:rsid w:val="007F7F40"/>
    <w:rsid w:val="00936839"/>
    <w:rsid w:val="0094635A"/>
    <w:rsid w:val="009866CA"/>
    <w:rsid w:val="00B24F96"/>
    <w:rsid w:val="00B7101D"/>
    <w:rsid w:val="00CF2A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A94093A-F8E0-4ABC-B5CF-2A78EAA2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839"/>
  </w:style>
  <w:style w:type="paragraph" w:styleId="Footer">
    <w:name w:val="footer"/>
    <w:basedOn w:val="Normal"/>
    <w:link w:val="FooterChar"/>
    <w:uiPriority w:val="99"/>
    <w:unhideWhenUsed/>
    <w:rsid w:val="00936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2020-03-10T18:49:00Z</dcterms:created>
  <dcterms:modified xsi:type="dcterms:W3CDTF">2020-03-10T20:07:00Z</dcterms:modified>
</cp:coreProperties>
</file>